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843"/>
        <w:gridCol w:w="2551"/>
      </w:tblGrid>
      <w:tr w:rsidR="00A51FCD" w:rsidRPr="00465520" w14:paraId="2452EC6C" w14:textId="77777777" w:rsidTr="00A51FCD">
        <w:trPr>
          <w:trHeight w:val="1101"/>
        </w:trPr>
        <w:tc>
          <w:tcPr>
            <w:tcW w:w="5387" w:type="dxa"/>
          </w:tcPr>
          <w:p w14:paraId="7145B260" w14:textId="77777777" w:rsidR="00A51FCD" w:rsidRPr="00465520" w:rsidRDefault="00A51FCD" w:rsidP="00A51FCD">
            <w:pPr>
              <w:pStyle w:val="Header"/>
              <w:rPr>
                <w:rFonts w:asciiTheme="minorBidi" w:hAnsiTheme="minorBidi"/>
                <w:b/>
                <w:sz w:val="22"/>
                <w:szCs w:val="22"/>
              </w:rPr>
            </w:pPr>
            <w:r w:rsidRPr="00465520">
              <w:rPr>
                <w:rFonts w:asciiTheme="minorBidi" w:hAnsiTheme="minorBidi"/>
                <w:b/>
                <w:sz w:val="22"/>
                <w:szCs w:val="22"/>
              </w:rPr>
              <w:t>RB Rail AS</w:t>
            </w:r>
          </w:p>
          <w:p w14:paraId="19D90FC7" w14:textId="3DB689E3" w:rsidR="00A51FCD" w:rsidRPr="00465520" w:rsidRDefault="00A51FCD" w:rsidP="00A51FCD">
            <w:pPr>
              <w:pStyle w:val="Header"/>
              <w:rPr>
                <w:rFonts w:asciiTheme="minorBidi" w:hAnsiTheme="minorBidi"/>
                <w:b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By email only: </w:t>
            </w:r>
            <w:hyperlink r:id="rId7" w:history="1">
              <w:r w:rsidRPr="001E5C8E">
                <w:rPr>
                  <w:rStyle w:val="Hyperlink"/>
                  <w:rFonts w:asciiTheme="minorBidi" w:hAnsiTheme="minorBidi"/>
                  <w:sz w:val="22"/>
                  <w:szCs w:val="22"/>
                  <w:shd w:val="clear" w:color="auto" w:fill="FFFFFF"/>
                </w:rPr>
                <w:t>info@railbaltica.org</w:t>
              </w:r>
            </w:hyperlink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73F055C" w14:textId="77777777" w:rsid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</w:p>
          <w:p w14:paraId="39041525" w14:textId="6BF79CA0" w:rsid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Ministry of Climate of the Republic of Estonia</w:t>
            </w: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By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email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only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hyperlink r:id="rId8" w:history="1">
              <w:r w:rsidRPr="001B57D3">
                <w:rPr>
                  <w:rStyle w:val="Hyperlink"/>
                  <w:rFonts w:asciiTheme="minorBidi" w:hAnsiTheme="minorBidi"/>
                  <w:sz w:val="22"/>
                  <w:szCs w:val="22"/>
                  <w:shd w:val="clear" w:color="auto" w:fill="FFFFFF"/>
                  <w:lang w:val="en-US"/>
                </w:rPr>
                <w:t>info@kliimaministeerium.ee</w:t>
              </w:r>
            </w:hyperlink>
            <w:r>
              <w:rPr>
                <w:rFonts w:asciiTheme="minorBidi" w:hAnsiTheme="minorBid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6D202EDC" w14:textId="77777777" w:rsidR="00A51FCD" w:rsidRP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Ministry of Transport of the Republic of Latvia</w:t>
            </w:r>
          </w:p>
          <w:p w14:paraId="74A3A032" w14:textId="54538AAF" w:rsidR="00A51FCD" w:rsidRP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By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email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only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: </w:t>
            </w:r>
            <w:hyperlink r:id="rId9" w:history="1">
              <w:r w:rsidRPr="00A51FCD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en-US"/>
                </w:rPr>
                <w:t>satiksmes.ministrija@sam.gov.lv</w:t>
              </w:r>
            </w:hyperlink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Ministry of Transport and Communications</w:t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  <w:t>of the Republic of Lithuania</w:t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By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email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only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hyperlink r:id="rId10" w:history="1">
              <w:r w:rsidRPr="001B57D3">
                <w:rPr>
                  <w:rStyle w:val="Hyperlink"/>
                  <w:rFonts w:asciiTheme="minorBidi" w:hAnsiTheme="minorBidi"/>
                  <w:sz w:val="22"/>
                  <w:szCs w:val="22"/>
                  <w:shd w:val="clear" w:color="auto" w:fill="FFFFFF"/>
                </w:rPr>
                <w:t>sumin</w:t>
              </w:r>
              <w:r w:rsidRPr="001B57D3">
                <w:rPr>
                  <w:rStyle w:val="Hyperlink"/>
                  <w:rFonts w:asciiTheme="minorBidi" w:hAnsiTheme="minorBidi"/>
                  <w:sz w:val="22"/>
                  <w:szCs w:val="22"/>
                  <w:shd w:val="clear" w:color="auto" w:fill="FFFFFF"/>
                  <w:lang w:val="en-US"/>
                </w:rPr>
                <w:t>@sumin.lt</w:t>
              </w:r>
            </w:hyperlink>
            <w:r>
              <w:rPr>
                <w:rFonts w:asciiTheme="minorBidi" w:hAnsiTheme="minorBid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0E298805" w14:textId="78B45644" w:rsid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Consumer Protection and Technical Regulatory Authority</w:t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of the Republic of Estonia</w:t>
            </w: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By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email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only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: </w:t>
            </w:r>
            <w:hyperlink r:id="rId11" w:history="1">
              <w:r w:rsidRPr="001B57D3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en-US"/>
                </w:rPr>
                <w:t>info@ttja.ee</w:t>
              </w:r>
            </w:hyperlink>
          </w:p>
          <w:p w14:paraId="31215A9D" w14:textId="406F2195" w:rsid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Rail Baltic Estonia OÜ</w:t>
            </w: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By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email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only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: </w:t>
            </w:r>
            <w:hyperlink r:id="rId12" w:history="1">
              <w:r w:rsidRPr="001B57D3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en-US"/>
                </w:rPr>
                <w:t>info@rbe.ee</w:t>
              </w:r>
            </w:hyperlink>
            <w:r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14:paraId="7E61AF8C" w14:textId="4DEFADE8" w:rsidR="00A51FCD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Sabiedrība</w:t>
            </w:r>
            <w:proofErr w:type="spellEnd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ar</w:t>
            </w:r>
            <w:proofErr w:type="spellEnd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ierobežotu</w:t>
            </w:r>
            <w:proofErr w:type="spellEnd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>atbildību</w:t>
            </w:r>
            <w:proofErr w:type="spellEnd"/>
            <w:r w:rsidRPr="00A51FCD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“EIROPAS DZELZCEĻA LĪNIJAS”</w:t>
            </w:r>
            <w:r w:rsidRPr="00A51FCD"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  <w:br/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By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email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only</w:t>
            </w:r>
            <w:proofErr w:type="spellEnd"/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>:</w:t>
            </w:r>
            <w:r>
              <w:rPr>
                <w:rFonts w:asciiTheme="minorBidi" w:hAnsiTheme="minorBidi"/>
                <w:sz w:val="22"/>
                <w:szCs w:val="22"/>
                <w:shd w:val="clear" w:color="auto" w:fill="FFFFFF"/>
              </w:rPr>
              <w:t xml:space="preserve"> </w:t>
            </w:r>
            <w:hyperlink r:id="rId13" w:history="1">
              <w:r w:rsidRPr="001B57D3">
                <w:rPr>
                  <w:rStyle w:val="Hyperlink"/>
                  <w:rFonts w:asciiTheme="minorBidi" w:hAnsiTheme="minorBidi"/>
                  <w:sz w:val="22"/>
                  <w:szCs w:val="22"/>
                  <w:shd w:val="clear" w:color="auto" w:fill="FFFFFF"/>
                  <w:lang w:val="en-US"/>
                </w:rPr>
                <w:t>edzl@edzl.lv</w:t>
              </w:r>
            </w:hyperlink>
            <w:r>
              <w:rPr>
                <w:rFonts w:asciiTheme="minorBidi" w:hAnsiTheme="minorBidi"/>
                <w:sz w:val="22"/>
                <w:szCs w:val="22"/>
                <w:shd w:val="clear" w:color="auto" w:fill="FFFFFF"/>
                <w:lang w:val="en-US"/>
              </w:rPr>
              <w:t xml:space="preserve"> </w:t>
            </w:r>
          </w:p>
          <w:p w14:paraId="02A8DBA7" w14:textId="77777777" w:rsidR="00A51FCD" w:rsidRPr="00465520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hideMark/>
          </w:tcPr>
          <w:p w14:paraId="07083D07" w14:textId="14BC9AAC" w:rsidR="00A51FCD" w:rsidRPr="00D55137" w:rsidRDefault="00A51FCD" w:rsidP="00A51FCD">
            <w:pPr>
              <w:ind w:right="-108"/>
              <w:jc w:val="center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  </w:t>
            </w:r>
            <w:r w:rsidRPr="00D55137">
              <w:rPr>
                <w:rFonts w:asciiTheme="minorBidi" w:hAnsiTheme="minorBidi"/>
                <w:sz w:val="22"/>
                <w:szCs w:val="22"/>
              </w:rPr>
              <w:t>2024-0</w:t>
            </w:r>
            <w:r>
              <w:rPr>
                <w:rFonts w:asciiTheme="minorBidi" w:hAnsiTheme="minorBidi"/>
                <w:sz w:val="22"/>
                <w:szCs w:val="22"/>
              </w:rPr>
              <w:t>9</w:t>
            </w:r>
            <w:r w:rsidRPr="00D55137">
              <w:rPr>
                <w:rFonts w:asciiTheme="minorBidi" w:hAnsiTheme="minorBidi"/>
                <w:sz w:val="22"/>
                <w:szCs w:val="22"/>
              </w:rPr>
              <w:t>-</w:t>
            </w:r>
            <w:r>
              <w:rPr>
                <w:rFonts w:asciiTheme="minorBidi" w:hAnsiTheme="minorBidi"/>
                <w:sz w:val="22"/>
                <w:szCs w:val="22"/>
              </w:rPr>
              <w:t>11</w:t>
            </w:r>
            <w:r w:rsidRPr="00D55137">
              <w:rPr>
                <w:rFonts w:asciiTheme="minorBidi" w:hAnsiTheme="minorBidi"/>
                <w:sz w:val="22"/>
                <w:szCs w:val="22"/>
              </w:rPr>
              <w:t xml:space="preserve">   </w:t>
            </w:r>
          </w:p>
          <w:p w14:paraId="3507F4BD" w14:textId="179CD5D6" w:rsidR="00A51FCD" w:rsidRPr="00465520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To  </w:t>
            </w:r>
            <w:r w:rsidRPr="00D55137">
              <w:rPr>
                <w:rFonts w:asciiTheme="minorBidi" w:hAnsiTheme="minorBidi"/>
                <w:sz w:val="22"/>
                <w:szCs w:val="22"/>
              </w:rPr>
              <w:t>2024-0</w:t>
            </w:r>
            <w:r>
              <w:rPr>
                <w:rFonts w:asciiTheme="minorBidi" w:hAnsiTheme="minorBidi"/>
                <w:sz w:val="22"/>
                <w:szCs w:val="22"/>
              </w:rPr>
              <w:t>9</w:t>
            </w:r>
            <w:r w:rsidRPr="00D55137">
              <w:rPr>
                <w:rFonts w:asciiTheme="minorBidi" w:hAnsiTheme="minorBidi"/>
                <w:sz w:val="22"/>
                <w:szCs w:val="22"/>
              </w:rPr>
              <w:t>-</w:t>
            </w:r>
            <w:r w:rsidR="0082235B">
              <w:rPr>
                <w:rFonts w:asciiTheme="minorBidi" w:hAnsiTheme="minorBidi"/>
                <w:sz w:val="22"/>
                <w:szCs w:val="22"/>
              </w:rPr>
              <w:t>0</w:t>
            </w:r>
            <w:r>
              <w:rPr>
                <w:rFonts w:asciiTheme="minorBidi" w:hAnsiTheme="minorBidi"/>
                <w:sz w:val="22"/>
                <w:szCs w:val="22"/>
              </w:rPr>
              <w:t>3</w:t>
            </w:r>
          </w:p>
        </w:tc>
        <w:tc>
          <w:tcPr>
            <w:tcW w:w="2551" w:type="dxa"/>
            <w:hideMark/>
          </w:tcPr>
          <w:p w14:paraId="18C222D5" w14:textId="77777777" w:rsidR="00A51FCD" w:rsidRPr="00D55137" w:rsidRDefault="00A51FCD" w:rsidP="00A51FCD">
            <w:pPr>
              <w:pStyle w:val="NormalWeb"/>
              <w:spacing w:before="0" w:beforeAutospacing="0" w:after="0" w:afterAutospacing="0"/>
              <w:contextualSpacing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</w:p>
          <w:p w14:paraId="0D44D2AD" w14:textId="34DCF958" w:rsidR="00A51FCD" w:rsidRPr="00465520" w:rsidRDefault="00A51FCD" w:rsidP="00A51FC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D55137">
              <w:rPr>
                <w:rFonts w:asciiTheme="minorBidi" w:hAnsiTheme="minorBidi" w:cstheme="minorBidi"/>
                <w:sz w:val="22"/>
                <w:szCs w:val="22"/>
              </w:rPr>
              <w:t>N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o</w:t>
            </w:r>
            <w:proofErr w:type="spellEnd"/>
            <w:r w:rsidRPr="00D55137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1.13/LV-2024-664</w:t>
            </w:r>
          </w:p>
        </w:tc>
      </w:tr>
    </w:tbl>
    <w:p w14:paraId="6619BBAE" w14:textId="77777777" w:rsidR="004D03AD" w:rsidRDefault="004D03AD" w:rsidP="00841134">
      <w:pPr>
        <w:jc w:val="both"/>
        <w:rPr>
          <w:rFonts w:asciiTheme="minorBidi" w:hAnsiTheme="minorBidi"/>
          <w:b/>
          <w:bCs/>
          <w:sz w:val="22"/>
          <w:szCs w:val="22"/>
          <w:shd w:val="clear" w:color="auto" w:fill="FFFFFF"/>
        </w:rPr>
      </w:pPr>
    </w:p>
    <w:p w14:paraId="359E6CE6" w14:textId="5FA26D3B" w:rsidR="00841134" w:rsidRDefault="00841134" w:rsidP="00A51FCD">
      <w:pPr>
        <w:jc w:val="both"/>
        <w:rPr>
          <w:rFonts w:asciiTheme="minorBidi" w:hAnsiTheme="minorBidi"/>
          <w:bCs/>
          <w:sz w:val="22"/>
          <w:szCs w:val="22"/>
        </w:rPr>
      </w:pPr>
      <w:r w:rsidRPr="005C7E14">
        <w:rPr>
          <w:rFonts w:asciiTheme="minorBidi" w:hAnsiTheme="minorBidi"/>
          <w:b/>
          <w:bCs/>
          <w:sz w:val="22"/>
          <w:szCs w:val="22"/>
          <w:shd w:val="clear" w:color="auto" w:fill="FFFFFF"/>
        </w:rPr>
        <w:t xml:space="preserve">REGARDING </w:t>
      </w:r>
      <w:r w:rsidR="00A51FCD">
        <w:rPr>
          <w:rFonts w:asciiTheme="minorBidi" w:hAnsiTheme="minorBidi"/>
          <w:b/>
          <w:bCs/>
          <w:sz w:val="22"/>
          <w:szCs w:val="22"/>
          <w:shd w:val="clear" w:color="auto" w:fill="FFFFFF"/>
        </w:rPr>
        <w:t>DISSEMINATION OF THE PROJECT MANAGEMENT AGREEMENT TO INTERESTED PARTIES</w:t>
      </w:r>
    </w:p>
    <w:p w14:paraId="3425417A" w14:textId="77777777" w:rsidR="00B30F2A" w:rsidRDefault="00B30F2A" w:rsidP="00DA3826">
      <w:pPr>
        <w:jc w:val="both"/>
        <w:rPr>
          <w:rFonts w:asciiTheme="minorBidi" w:hAnsiTheme="minorBidi"/>
          <w:bCs/>
          <w:sz w:val="22"/>
          <w:szCs w:val="22"/>
        </w:rPr>
      </w:pPr>
    </w:p>
    <w:p w14:paraId="5965FD0B" w14:textId="01955C23" w:rsidR="00F44596" w:rsidRDefault="00A51FCD" w:rsidP="00F44596">
      <w:pPr>
        <w:jc w:val="both"/>
        <w:rPr>
          <w:rFonts w:asciiTheme="minorBidi" w:hAnsiTheme="minorBidi"/>
          <w:bCs/>
          <w:sz w:val="22"/>
          <w:szCs w:val="22"/>
        </w:rPr>
      </w:pPr>
      <w:r>
        <w:rPr>
          <w:rFonts w:asciiTheme="minorBidi" w:hAnsiTheme="minorBidi"/>
          <w:bCs/>
          <w:sz w:val="22"/>
          <w:szCs w:val="22"/>
        </w:rPr>
        <w:t xml:space="preserve">In response to RB Rail AS </w:t>
      </w:r>
      <w:proofErr w:type="spellStart"/>
      <w:r w:rsidRPr="00A51FCD">
        <w:rPr>
          <w:rFonts w:asciiTheme="minorBidi" w:hAnsiTheme="minorBidi"/>
          <w:bCs/>
          <w:sz w:val="22"/>
          <w:szCs w:val="22"/>
          <w:lang w:val="lt-LT"/>
        </w:rPr>
        <w:t>letter</w:t>
      </w:r>
      <w:proofErr w:type="spellEnd"/>
      <w:r>
        <w:rPr>
          <w:rFonts w:asciiTheme="minorBidi" w:hAnsiTheme="minorBidi"/>
          <w:bCs/>
          <w:sz w:val="22"/>
          <w:szCs w:val="22"/>
          <w:lang w:val="lt-LT"/>
        </w:rPr>
        <w:t xml:space="preserve"> </w:t>
      </w:r>
      <w:proofErr w:type="spellStart"/>
      <w:r w:rsidRPr="00A51FCD">
        <w:rPr>
          <w:rFonts w:asciiTheme="minorBidi" w:hAnsiTheme="minorBidi"/>
          <w:bCs/>
          <w:sz w:val="22"/>
          <w:szCs w:val="22"/>
          <w:lang w:val="lt-LT"/>
        </w:rPr>
        <w:t>No</w:t>
      </w:r>
      <w:proofErr w:type="spellEnd"/>
      <w:r w:rsidRPr="00A51FCD">
        <w:rPr>
          <w:rFonts w:asciiTheme="minorBidi" w:hAnsiTheme="minorBidi"/>
          <w:bCs/>
          <w:sz w:val="22"/>
          <w:szCs w:val="22"/>
          <w:lang w:val="lt-LT"/>
        </w:rPr>
        <w:t xml:space="preserve">. 1.13/LV-2024-664 </w:t>
      </w:r>
      <w:proofErr w:type="spellStart"/>
      <w:r>
        <w:rPr>
          <w:rFonts w:asciiTheme="minorBidi" w:hAnsiTheme="minorBidi"/>
          <w:bCs/>
          <w:sz w:val="22"/>
          <w:szCs w:val="22"/>
          <w:lang w:val="lt-LT"/>
        </w:rPr>
        <w:t>dated</w:t>
      </w:r>
      <w:proofErr w:type="spellEnd"/>
      <w:r w:rsidRPr="00A51FCD">
        <w:rPr>
          <w:rFonts w:asciiTheme="minorBidi" w:hAnsiTheme="minorBidi"/>
          <w:bCs/>
          <w:sz w:val="22"/>
          <w:szCs w:val="22"/>
          <w:lang w:val="lt-LT"/>
        </w:rPr>
        <w:t xml:space="preserve"> </w:t>
      </w:r>
      <w:r w:rsidR="0082235B">
        <w:rPr>
          <w:rFonts w:asciiTheme="minorBidi" w:hAnsiTheme="minorBidi"/>
          <w:bCs/>
          <w:sz w:val="22"/>
          <w:szCs w:val="22"/>
          <w:lang w:val="lt-LT"/>
        </w:rPr>
        <w:t xml:space="preserve">3 </w:t>
      </w:r>
      <w:proofErr w:type="spellStart"/>
      <w:r w:rsidRPr="00A51FCD">
        <w:rPr>
          <w:rFonts w:asciiTheme="minorBidi" w:hAnsiTheme="minorBidi"/>
          <w:bCs/>
          <w:sz w:val="22"/>
          <w:szCs w:val="22"/>
          <w:lang w:val="lt-LT"/>
        </w:rPr>
        <w:t>September</w:t>
      </w:r>
      <w:proofErr w:type="spellEnd"/>
      <w:r w:rsidRPr="00A51FCD">
        <w:rPr>
          <w:rFonts w:asciiTheme="minorBidi" w:hAnsiTheme="minorBidi"/>
          <w:bCs/>
          <w:sz w:val="22"/>
          <w:szCs w:val="22"/>
          <w:lang w:val="lt-LT"/>
        </w:rPr>
        <w:t xml:space="preserve"> 2024</w:t>
      </w:r>
      <w:r>
        <w:rPr>
          <w:rFonts w:asciiTheme="minorBidi" w:hAnsiTheme="minorBidi"/>
          <w:bCs/>
          <w:sz w:val="22"/>
          <w:szCs w:val="22"/>
          <w:lang w:val="lt-LT"/>
        </w:rPr>
        <w:t xml:space="preserve">, </w:t>
      </w:r>
      <w:r>
        <w:rPr>
          <w:rFonts w:asciiTheme="minorBidi" w:hAnsiTheme="minorBidi"/>
          <w:bCs/>
          <w:sz w:val="22"/>
          <w:szCs w:val="22"/>
        </w:rPr>
        <w:t xml:space="preserve">AB LTG Infra and UAB Rail Baltica </w:t>
      </w:r>
      <w:proofErr w:type="spellStart"/>
      <w:r>
        <w:rPr>
          <w:rFonts w:asciiTheme="minorBidi" w:hAnsiTheme="minorBidi"/>
          <w:bCs/>
          <w:sz w:val="22"/>
          <w:szCs w:val="22"/>
        </w:rPr>
        <w:t>statyba</w:t>
      </w:r>
      <w:proofErr w:type="spellEnd"/>
      <w:r>
        <w:rPr>
          <w:rFonts w:asciiTheme="minorBidi" w:hAnsiTheme="minorBidi"/>
          <w:bCs/>
          <w:sz w:val="22"/>
          <w:szCs w:val="22"/>
        </w:rPr>
        <w:t xml:space="preserve"> </w:t>
      </w:r>
      <w:r w:rsidR="0082235B">
        <w:rPr>
          <w:rFonts w:asciiTheme="minorBidi" w:hAnsiTheme="minorBidi"/>
          <w:bCs/>
          <w:sz w:val="22"/>
          <w:szCs w:val="22"/>
        </w:rPr>
        <w:t xml:space="preserve">hereby </w:t>
      </w:r>
      <w:r>
        <w:rPr>
          <w:rFonts w:asciiTheme="minorBidi" w:hAnsiTheme="minorBidi"/>
          <w:bCs/>
          <w:sz w:val="22"/>
          <w:szCs w:val="22"/>
        </w:rPr>
        <w:t xml:space="preserve">provide their consents </w:t>
      </w:r>
      <w:r w:rsidRPr="00A51FCD">
        <w:rPr>
          <w:rFonts w:asciiTheme="minorBidi" w:hAnsiTheme="minorBidi"/>
          <w:bCs/>
          <w:sz w:val="22"/>
          <w:szCs w:val="22"/>
        </w:rPr>
        <w:t>that all signatories of the Project Management Agreement have</w:t>
      </w:r>
      <w:r>
        <w:rPr>
          <w:rFonts w:asciiTheme="minorBidi" w:hAnsiTheme="minorBidi"/>
          <w:bCs/>
          <w:sz w:val="22"/>
          <w:szCs w:val="22"/>
        </w:rPr>
        <w:t xml:space="preserve"> </w:t>
      </w:r>
      <w:r w:rsidRPr="00A51FCD">
        <w:rPr>
          <w:rFonts w:asciiTheme="minorBidi" w:hAnsiTheme="minorBidi"/>
          <w:bCs/>
          <w:sz w:val="22"/>
          <w:szCs w:val="22"/>
        </w:rPr>
        <w:t>the right to disseminate the Project Management Agreement to all persons who request its release,</w:t>
      </w:r>
      <w:r>
        <w:rPr>
          <w:rFonts w:asciiTheme="minorBidi" w:hAnsiTheme="minorBidi"/>
          <w:bCs/>
          <w:sz w:val="22"/>
          <w:szCs w:val="22"/>
        </w:rPr>
        <w:t xml:space="preserve"> </w:t>
      </w:r>
      <w:r w:rsidRPr="00A51FCD">
        <w:rPr>
          <w:rFonts w:asciiTheme="minorBidi" w:hAnsiTheme="minorBidi"/>
          <w:bCs/>
          <w:sz w:val="22"/>
          <w:szCs w:val="22"/>
        </w:rPr>
        <w:t xml:space="preserve">without obtaining </w:t>
      </w:r>
      <w:r>
        <w:rPr>
          <w:rFonts w:asciiTheme="minorBidi" w:hAnsiTheme="minorBidi"/>
          <w:bCs/>
          <w:sz w:val="22"/>
          <w:szCs w:val="22"/>
        </w:rPr>
        <w:t xml:space="preserve">additional </w:t>
      </w:r>
      <w:r w:rsidRPr="00A51FCD">
        <w:rPr>
          <w:rFonts w:asciiTheme="minorBidi" w:hAnsiTheme="minorBidi"/>
          <w:bCs/>
          <w:sz w:val="22"/>
          <w:szCs w:val="22"/>
        </w:rPr>
        <w:t>consents from other signatories of the Project Management</w:t>
      </w:r>
      <w:r>
        <w:rPr>
          <w:rFonts w:asciiTheme="minorBidi" w:hAnsiTheme="minorBidi"/>
          <w:bCs/>
          <w:sz w:val="22"/>
          <w:szCs w:val="22"/>
        </w:rPr>
        <w:t xml:space="preserve"> </w:t>
      </w:r>
      <w:r w:rsidRPr="00A51FCD">
        <w:rPr>
          <w:rFonts w:asciiTheme="minorBidi" w:hAnsiTheme="minorBidi"/>
          <w:bCs/>
          <w:sz w:val="22"/>
          <w:szCs w:val="22"/>
        </w:rPr>
        <w:t>Agreement</w:t>
      </w:r>
      <w:r>
        <w:rPr>
          <w:rFonts w:asciiTheme="minorBidi" w:hAnsiTheme="minorBidi"/>
          <w:bCs/>
          <w:sz w:val="22"/>
          <w:szCs w:val="22"/>
        </w:rPr>
        <w:t>.</w:t>
      </w:r>
    </w:p>
    <w:p w14:paraId="5A26FD5F" w14:textId="77777777" w:rsidR="00F44596" w:rsidRDefault="00F44596" w:rsidP="00F44596">
      <w:pPr>
        <w:jc w:val="both"/>
        <w:rPr>
          <w:rFonts w:asciiTheme="minorBidi" w:hAnsiTheme="minorBidi"/>
          <w:bCs/>
          <w:sz w:val="22"/>
          <w:szCs w:val="22"/>
        </w:rPr>
      </w:pPr>
    </w:p>
    <w:p w14:paraId="07760FCC" w14:textId="40E1A8A7" w:rsidR="0082235B" w:rsidRPr="00F44596" w:rsidRDefault="00F44596" w:rsidP="00F44596">
      <w:pPr>
        <w:jc w:val="both"/>
        <w:rPr>
          <w:rFonts w:asciiTheme="minorBidi" w:hAnsiTheme="minorBidi"/>
          <w:bCs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Furthermore, we share the proposal to provide a </w:t>
      </w:r>
      <w:r w:rsidRPr="00F44596">
        <w:rPr>
          <w:rFonts w:asciiTheme="minorBidi" w:hAnsiTheme="minorBidi"/>
          <w:sz w:val="22"/>
          <w:szCs w:val="22"/>
        </w:rPr>
        <w:t>summary or visual</w:t>
      </w:r>
      <w:r>
        <w:rPr>
          <w:rFonts w:asciiTheme="minorBidi" w:hAnsiTheme="minorBidi"/>
          <w:sz w:val="22"/>
          <w:szCs w:val="22"/>
        </w:rPr>
        <w:t xml:space="preserve"> </w:t>
      </w:r>
      <w:r w:rsidRPr="00F44596">
        <w:rPr>
          <w:rFonts w:asciiTheme="minorBidi" w:hAnsiTheme="minorBidi"/>
          <w:sz w:val="22"/>
          <w:szCs w:val="22"/>
        </w:rPr>
        <w:t>materials that outline key aspects of the Project Management Agreement</w:t>
      </w:r>
      <w:r>
        <w:rPr>
          <w:rFonts w:asciiTheme="minorBidi" w:hAnsiTheme="minorBidi"/>
          <w:sz w:val="22"/>
          <w:szCs w:val="22"/>
        </w:rPr>
        <w:t xml:space="preserve"> </w:t>
      </w:r>
      <w:r w:rsidRPr="00F44596">
        <w:rPr>
          <w:rFonts w:asciiTheme="minorBidi" w:hAnsiTheme="minorBidi"/>
          <w:sz w:val="22"/>
          <w:szCs w:val="22"/>
        </w:rPr>
        <w:t xml:space="preserve">on the </w:t>
      </w:r>
      <w:r>
        <w:rPr>
          <w:rFonts w:asciiTheme="minorBidi" w:hAnsiTheme="minorBidi"/>
          <w:sz w:val="22"/>
          <w:szCs w:val="22"/>
        </w:rPr>
        <w:t xml:space="preserve">website of the </w:t>
      </w:r>
      <w:r w:rsidRPr="00F44596">
        <w:rPr>
          <w:rFonts w:asciiTheme="minorBidi" w:hAnsiTheme="minorBidi"/>
          <w:sz w:val="22"/>
          <w:szCs w:val="22"/>
        </w:rPr>
        <w:t>Rail Baltica</w:t>
      </w:r>
      <w:r>
        <w:rPr>
          <w:rFonts w:asciiTheme="minorBidi" w:hAnsiTheme="minorBidi"/>
          <w:sz w:val="22"/>
          <w:szCs w:val="22"/>
        </w:rPr>
        <w:t xml:space="preserve"> Global Project</w:t>
      </w:r>
      <w:r w:rsidRPr="00F44596">
        <w:rPr>
          <w:rFonts w:asciiTheme="minorBidi" w:hAnsiTheme="minorBidi"/>
          <w:sz w:val="22"/>
          <w:szCs w:val="22"/>
        </w:rPr>
        <w:t>.</w:t>
      </w:r>
    </w:p>
    <w:p w14:paraId="63FEE066" w14:textId="77777777" w:rsidR="0082235B" w:rsidRDefault="0082235B" w:rsidP="002305D5">
      <w:pPr>
        <w:jc w:val="both"/>
        <w:rPr>
          <w:rFonts w:asciiTheme="minorBidi" w:hAnsiTheme="minorBidi"/>
          <w:sz w:val="22"/>
          <w:szCs w:val="22"/>
        </w:rPr>
      </w:pPr>
    </w:p>
    <w:p w14:paraId="7332F75B" w14:textId="77777777" w:rsidR="0082235B" w:rsidRDefault="0082235B" w:rsidP="002305D5">
      <w:pPr>
        <w:jc w:val="both"/>
        <w:rPr>
          <w:rFonts w:asciiTheme="minorBidi" w:hAnsiTheme="minorBidi"/>
          <w:sz w:val="22"/>
          <w:szCs w:val="22"/>
        </w:rPr>
      </w:pPr>
    </w:p>
    <w:p w14:paraId="5DE6DD60" w14:textId="77777777" w:rsidR="00F44596" w:rsidRDefault="00F44596" w:rsidP="002305D5">
      <w:pPr>
        <w:jc w:val="both"/>
        <w:rPr>
          <w:rFonts w:asciiTheme="minorBidi" w:hAnsiTheme="minorBidi"/>
          <w:sz w:val="22"/>
          <w:szCs w:val="22"/>
        </w:rPr>
      </w:pPr>
    </w:p>
    <w:p w14:paraId="78326216" w14:textId="77777777" w:rsidR="00F44596" w:rsidRDefault="00F44596" w:rsidP="002305D5">
      <w:pPr>
        <w:jc w:val="both"/>
        <w:rPr>
          <w:rFonts w:asciiTheme="minorBidi" w:hAnsiTheme="minorBid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401"/>
        <w:gridCol w:w="3261"/>
        <w:gridCol w:w="1553"/>
      </w:tblGrid>
      <w:tr w:rsidR="0082235B" w14:paraId="3CEC8A1B" w14:textId="77777777" w:rsidTr="0082235B">
        <w:tc>
          <w:tcPr>
            <w:tcW w:w="1413" w:type="dxa"/>
          </w:tcPr>
          <w:p w14:paraId="79DC98AC" w14:textId="77777777" w:rsidR="0082235B" w:rsidRDefault="0082235B" w:rsidP="002305D5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401" w:type="dxa"/>
            <w:vAlign w:val="center"/>
          </w:tcPr>
          <w:p w14:paraId="4AFBF21B" w14:textId="77777777" w:rsidR="0082235B" w:rsidRDefault="0082235B" w:rsidP="0082235B">
            <w:pPr>
              <w:jc w:val="center"/>
              <w:rPr>
                <w:rFonts w:asciiTheme="minorBidi" w:hAnsiTheme="minorBidi"/>
                <w:sz w:val="22"/>
                <w:szCs w:val="22"/>
                <w:lang w:val="lt-LT"/>
              </w:rPr>
            </w:pPr>
            <w:r>
              <w:rPr>
                <w:rFonts w:asciiTheme="minorBidi" w:hAnsiTheme="minorBidi"/>
                <w:sz w:val="22"/>
                <w:szCs w:val="22"/>
                <w:lang w:val="lt-LT"/>
              </w:rPr>
              <w:t>Vytis Žalimas</w:t>
            </w:r>
          </w:p>
          <w:p w14:paraId="3E83D604" w14:textId="77777777" w:rsidR="0082235B" w:rsidRDefault="0082235B" w:rsidP="0082235B">
            <w:pPr>
              <w:jc w:val="center"/>
              <w:rPr>
                <w:rFonts w:asciiTheme="minorBidi" w:hAnsiTheme="minorBidi"/>
                <w:sz w:val="22"/>
                <w:szCs w:val="22"/>
                <w:lang w:val="lt-LT"/>
              </w:rPr>
            </w:pPr>
            <w:r>
              <w:rPr>
                <w:rFonts w:asciiTheme="minorBidi" w:hAnsiTheme="minorBidi"/>
                <w:sz w:val="22"/>
                <w:szCs w:val="22"/>
                <w:lang w:val="lt-LT"/>
              </w:rPr>
              <w:t>CEO</w:t>
            </w:r>
          </w:p>
          <w:p w14:paraId="1EDA0090" w14:textId="41A9E8DD" w:rsidR="0082235B" w:rsidRPr="0082235B" w:rsidRDefault="0082235B" w:rsidP="0082235B">
            <w:pPr>
              <w:jc w:val="center"/>
              <w:rPr>
                <w:rFonts w:asciiTheme="minorBidi" w:hAnsiTheme="minorBidi"/>
                <w:sz w:val="22"/>
                <w:szCs w:val="22"/>
                <w:lang w:val="lt-LT"/>
              </w:rPr>
            </w:pPr>
            <w:r>
              <w:rPr>
                <w:rFonts w:asciiTheme="minorBidi" w:hAnsiTheme="minorBidi"/>
                <w:sz w:val="22"/>
                <w:szCs w:val="22"/>
                <w:lang w:val="lt-LT"/>
              </w:rPr>
              <w:t>AB LTG Infra</w:t>
            </w:r>
          </w:p>
        </w:tc>
        <w:tc>
          <w:tcPr>
            <w:tcW w:w="3261" w:type="dxa"/>
            <w:vAlign w:val="center"/>
          </w:tcPr>
          <w:p w14:paraId="5CA950BB" w14:textId="77777777" w:rsidR="0082235B" w:rsidRDefault="0082235B" w:rsidP="0082235B">
            <w:pPr>
              <w:jc w:val="center"/>
              <w:rPr>
                <w:rFonts w:asciiTheme="minorBidi" w:hAnsiTheme="minorBidi"/>
                <w:sz w:val="22"/>
                <w:szCs w:val="22"/>
                <w:lang w:val="lt-LT"/>
              </w:rPr>
            </w:pPr>
            <w:r>
              <w:rPr>
                <w:rFonts w:asciiTheme="minorBidi" w:hAnsiTheme="minorBidi"/>
                <w:sz w:val="22"/>
                <w:szCs w:val="22"/>
                <w:lang w:val="lt-LT"/>
              </w:rPr>
              <w:t>Arenijus Jackus</w:t>
            </w:r>
          </w:p>
          <w:p w14:paraId="668AFC95" w14:textId="77777777" w:rsidR="0082235B" w:rsidRDefault="0082235B" w:rsidP="0082235B">
            <w:pPr>
              <w:jc w:val="center"/>
              <w:rPr>
                <w:rFonts w:asciiTheme="minorBidi" w:hAnsiTheme="minorBidi"/>
                <w:sz w:val="22"/>
                <w:szCs w:val="22"/>
                <w:lang w:val="lt-LT"/>
              </w:rPr>
            </w:pPr>
            <w:proofErr w:type="spellStart"/>
            <w:r>
              <w:rPr>
                <w:rFonts w:asciiTheme="minorBidi" w:hAnsiTheme="minorBidi"/>
                <w:sz w:val="22"/>
                <w:szCs w:val="22"/>
                <w:lang w:val="lt-LT"/>
              </w:rPr>
              <w:t>Director</w:t>
            </w:r>
            <w:proofErr w:type="spellEnd"/>
          </w:p>
          <w:p w14:paraId="2C545461" w14:textId="054857F9" w:rsidR="0082235B" w:rsidRPr="0082235B" w:rsidRDefault="0082235B" w:rsidP="0082235B">
            <w:pPr>
              <w:jc w:val="center"/>
              <w:rPr>
                <w:rFonts w:asciiTheme="minorBidi" w:hAnsiTheme="minorBidi"/>
                <w:sz w:val="22"/>
                <w:szCs w:val="22"/>
                <w:lang w:val="lt-LT"/>
              </w:rPr>
            </w:pPr>
            <w:r>
              <w:rPr>
                <w:rFonts w:asciiTheme="minorBidi" w:hAnsiTheme="minorBidi"/>
                <w:sz w:val="22"/>
                <w:szCs w:val="22"/>
                <w:lang w:val="lt-LT"/>
              </w:rPr>
              <w:t>UAB Rail Baltica statyba</w:t>
            </w:r>
          </w:p>
        </w:tc>
        <w:tc>
          <w:tcPr>
            <w:tcW w:w="1553" w:type="dxa"/>
          </w:tcPr>
          <w:p w14:paraId="3A35CC54" w14:textId="77777777" w:rsidR="0082235B" w:rsidRDefault="0082235B" w:rsidP="002305D5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1A8DEA4B" w14:textId="77777777" w:rsidR="0082235B" w:rsidRPr="00C64F9A" w:rsidRDefault="0082235B" w:rsidP="002305D5">
      <w:pPr>
        <w:jc w:val="both"/>
        <w:rPr>
          <w:rFonts w:asciiTheme="minorBidi" w:hAnsiTheme="minorBidi"/>
          <w:sz w:val="22"/>
          <w:szCs w:val="22"/>
        </w:rPr>
      </w:pPr>
    </w:p>
    <w:p w14:paraId="2BC6B5AE" w14:textId="77777777" w:rsidR="00D03645" w:rsidRDefault="00D03645" w:rsidP="002305D5">
      <w:pPr>
        <w:jc w:val="both"/>
        <w:rPr>
          <w:rFonts w:asciiTheme="minorBidi" w:hAnsiTheme="minorBidi"/>
          <w:sz w:val="22"/>
          <w:szCs w:val="22"/>
          <w:lang w:val="lt-LT"/>
        </w:rPr>
      </w:pPr>
    </w:p>
    <w:p w14:paraId="4E661590" w14:textId="77777777" w:rsidR="00841134" w:rsidRPr="00D03645" w:rsidRDefault="00841134" w:rsidP="0096078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841134" w:rsidRPr="00D03645" w:rsidSect="00BA2D93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0" w:h="16840"/>
      <w:pgMar w:top="1985" w:right="561" w:bottom="136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23BA5" w14:textId="77777777" w:rsidR="00DB1160" w:rsidRDefault="00DB1160" w:rsidP="000C042A">
      <w:r>
        <w:separator/>
      </w:r>
    </w:p>
  </w:endnote>
  <w:endnote w:type="continuationSeparator" w:id="0">
    <w:p w14:paraId="53BB0D3C" w14:textId="77777777" w:rsidR="00DB1160" w:rsidRDefault="00DB1160" w:rsidP="000C0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9AFF5" w14:textId="72F827D8" w:rsidR="0000661E" w:rsidRDefault="0000661E">
    <w:pPr>
      <w:pStyle w:val="Footer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15204E" wp14:editId="225DE91C">
              <wp:simplePos x="0" y="0"/>
              <wp:positionH relativeFrom="column">
                <wp:posOffset>10795</wp:posOffset>
              </wp:positionH>
              <wp:positionV relativeFrom="paragraph">
                <wp:posOffset>-591911</wp:posOffset>
              </wp:positionV>
              <wp:extent cx="60229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2975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64F20B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-46.6pt" to="475.1pt,-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" strokecolor="#aeaaaa [241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color w:val="7F7F7F" w:themeColor="text1" w:themeTint="80"/>
        <w:sz w:val="20"/>
        <w:szCs w:val="20"/>
      </w:rPr>
      <w:id w:val="-475994316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14:paraId="7CEDCD68" w14:textId="5D928848" w:rsidR="00BA2D93" w:rsidRPr="00BA2D93" w:rsidRDefault="00BA2D93">
        <w:pPr>
          <w:pStyle w:val="Footer"/>
          <w:jc w:val="right"/>
          <w:rPr>
            <w:rFonts w:ascii="Arial" w:hAnsi="Arial" w:cs="Arial"/>
            <w:color w:val="7F7F7F" w:themeColor="text1" w:themeTint="80"/>
            <w:sz w:val="20"/>
            <w:szCs w:val="20"/>
          </w:rPr>
        </w:pP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begin"/>
        </w: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instrText xml:space="preserve"> PAGE   \* MERGEFORMAT </w:instrText>
        </w:r>
        <w:r w:rsidRPr="00BA2D93">
          <w:rPr>
            <w:rFonts w:ascii="Arial" w:hAnsi="Arial" w:cs="Arial"/>
            <w:color w:val="7F7F7F" w:themeColor="text1" w:themeTint="80"/>
            <w:sz w:val="20"/>
            <w:szCs w:val="20"/>
          </w:rPr>
          <w:fldChar w:fldCharType="separate"/>
        </w:r>
        <w:r w:rsidRPr="00BA2D93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t>2</w:t>
        </w:r>
        <w:r w:rsidRPr="00BA2D93">
          <w:rPr>
            <w:rFonts w:ascii="Arial" w:hAnsi="Arial" w:cs="Arial"/>
            <w:noProof/>
            <w:color w:val="7F7F7F" w:themeColor="text1" w:themeTint="80"/>
            <w:sz w:val="20"/>
            <w:szCs w:val="20"/>
          </w:rPr>
          <w:fldChar w:fldCharType="end"/>
        </w:r>
      </w:p>
    </w:sdtContent>
  </w:sdt>
  <w:p w14:paraId="5CAAB718" w14:textId="2BDA9E0B" w:rsidR="00266F6C" w:rsidRDefault="00266F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970"/>
      <w:gridCol w:w="3453"/>
      <w:gridCol w:w="2217"/>
    </w:tblGrid>
    <w:tr w:rsidR="00B34E91" w:rsidRPr="008D68CA" w14:paraId="3999876A" w14:textId="77777777" w:rsidTr="003A1C55">
      <w:trPr>
        <w:trHeight w:val="703"/>
      </w:trPr>
      <w:tc>
        <w:tcPr>
          <w:tcW w:w="3970" w:type="dxa"/>
        </w:tcPr>
        <w:p w14:paraId="5C58EAB0" w14:textId="77777777" w:rsidR="00B34E91" w:rsidRDefault="00B34E91" w:rsidP="00B34E91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lang w:val="lt-LT"/>
            </w:rPr>
          </w:pPr>
          <w:r w:rsidRPr="00245B0F">
            <w:rPr>
              <w:rFonts w:ascii="Arial" w:hAnsi="Arial" w:cs="Arial"/>
              <w:sz w:val="14"/>
              <w:szCs w:val="14"/>
              <w:lang w:val="lt-LT"/>
            </w:rPr>
            <w:t xml:space="preserve">AB </w:t>
          </w:r>
          <w:r>
            <w:rPr>
              <w:rFonts w:ascii="Arial" w:hAnsi="Arial" w:cs="Arial"/>
              <w:sz w:val="14"/>
              <w:szCs w:val="14"/>
              <w:lang w:val="lt-LT"/>
            </w:rPr>
            <w:t>LTG Infra</w:t>
          </w:r>
        </w:p>
        <w:p w14:paraId="5A30382E" w14:textId="77777777" w:rsidR="00B34E91" w:rsidRDefault="00B34E91" w:rsidP="00B34E91">
          <w:pPr>
            <w:pStyle w:val="Footer"/>
            <w:spacing w:line="360" w:lineRule="auto"/>
            <w:ind w:left="447" w:hanging="447"/>
            <w:rPr>
              <w:rFonts w:ascii="Arial" w:hAnsi="Arial" w:cs="Arial"/>
              <w:sz w:val="14"/>
              <w:szCs w:val="14"/>
              <w:lang w:val="lt-LT"/>
            </w:rPr>
          </w:pPr>
          <w:r>
            <w:rPr>
              <w:rFonts w:ascii="Arial" w:hAnsi="Arial" w:cs="Arial"/>
              <w:sz w:val="14"/>
              <w:szCs w:val="14"/>
              <w:lang w:val="lt-LT"/>
            </w:rPr>
            <w:t>Geležinkelio g.</w:t>
          </w:r>
          <w:r w:rsidRPr="00972A49">
            <w:rPr>
              <w:rFonts w:ascii="Arial" w:hAnsi="Arial" w:cs="Arial"/>
              <w:sz w:val="14"/>
              <w:szCs w:val="14"/>
              <w:lang w:val="lt-LT"/>
            </w:rPr>
            <w:t xml:space="preserve"> 2, L</w:t>
          </w:r>
          <w:r>
            <w:rPr>
              <w:rFonts w:ascii="Arial" w:hAnsi="Arial" w:cs="Arial"/>
              <w:sz w:val="14"/>
              <w:szCs w:val="14"/>
              <w:lang w:val="lt-LT"/>
            </w:rPr>
            <w:t>T</w:t>
          </w:r>
          <w:r w:rsidRPr="00972A49">
            <w:rPr>
              <w:rFonts w:ascii="Arial" w:hAnsi="Arial" w:cs="Arial"/>
              <w:sz w:val="14"/>
              <w:szCs w:val="14"/>
              <w:lang w:val="lt-LT"/>
            </w:rPr>
            <w:t>-0</w:t>
          </w:r>
          <w:r>
            <w:rPr>
              <w:rFonts w:ascii="Arial" w:hAnsi="Arial" w:cs="Arial"/>
              <w:sz w:val="14"/>
              <w:szCs w:val="14"/>
              <w:lang w:val="lt-LT"/>
            </w:rPr>
            <w:t>2100</w:t>
          </w:r>
        </w:p>
        <w:p w14:paraId="06E8192D" w14:textId="77777777" w:rsidR="00B34E91" w:rsidRPr="00245B0F" w:rsidRDefault="00B34E91" w:rsidP="00B34E91">
          <w:pPr>
            <w:pStyle w:val="Footer"/>
            <w:spacing w:line="360" w:lineRule="auto"/>
            <w:ind w:left="447" w:hanging="447"/>
            <w:rPr>
              <w:rFonts w:ascii="Arial" w:hAnsi="Arial" w:cs="Arial"/>
              <w:sz w:val="14"/>
              <w:szCs w:val="14"/>
              <w:lang w:val="lt-LT"/>
            </w:rPr>
          </w:pPr>
          <w:r w:rsidRPr="00245B0F">
            <w:rPr>
              <w:rFonts w:ascii="Arial" w:hAnsi="Arial" w:cs="Arial"/>
              <w:sz w:val="14"/>
              <w:szCs w:val="14"/>
              <w:lang w:val="lt-LT"/>
            </w:rPr>
            <w:t>Vilnius, Lithuania</w:t>
          </w:r>
        </w:p>
      </w:tc>
      <w:tc>
        <w:tcPr>
          <w:tcW w:w="3453" w:type="dxa"/>
        </w:tcPr>
        <w:p w14:paraId="111A8C5F" w14:textId="77777777" w:rsidR="00B34E91" w:rsidRPr="00245B0F" w:rsidRDefault="00B34E91" w:rsidP="00B34E91">
          <w:pPr>
            <w:pStyle w:val="Footer"/>
            <w:spacing w:line="360" w:lineRule="auto"/>
            <w:ind w:left="27" w:right="-72" w:hanging="27"/>
            <w:rPr>
              <w:rFonts w:ascii="Arial" w:hAnsi="Arial" w:cs="Arial"/>
              <w:sz w:val="14"/>
              <w:szCs w:val="14"/>
              <w:lang w:val="lt-LT"/>
            </w:rPr>
          </w:pPr>
          <w:proofErr w:type="spellStart"/>
          <w:r w:rsidRPr="00245B0F">
            <w:rPr>
              <w:rFonts w:ascii="Arial" w:hAnsi="Arial" w:cs="Arial"/>
              <w:sz w:val="14"/>
              <w:szCs w:val="14"/>
              <w:lang w:val="lt-LT"/>
            </w:rPr>
            <w:t>Phone</w:t>
          </w:r>
          <w:proofErr w:type="spellEnd"/>
          <w:r w:rsidRPr="00245B0F">
            <w:rPr>
              <w:rFonts w:ascii="Arial" w:hAnsi="Arial" w:cs="Arial"/>
              <w:sz w:val="14"/>
              <w:szCs w:val="14"/>
              <w:lang w:val="lt-LT"/>
            </w:rPr>
            <w:t xml:space="preserve">: </w:t>
          </w:r>
          <w:r w:rsidRPr="00245B0F">
            <w:rPr>
              <w:rFonts w:ascii="Arial" w:hAnsi="Arial" w:cs="Arial"/>
              <w:sz w:val="14"/>
              <w:szCs w:val="14"/>
              <w:lang w:val="en-GB"/>
            </w:rPr>
            <w:t>+370</w:t>
          </w:r>
          <w:r w:rsidRPr="00245B0F">
            <w:rPr>
              <w:rFonts w:ascii="Arial" w:hAnsi="Arial" w:cs="Arial"/>
              <w:sz w:val="14"/>
              <w:szCs w:val="14"/>
              <w:lang w:val="lt-LT"/>
            </w:rPr>
            <w:t xml:space="preserve"> (8 5) 269 3353</w:t>
          </w:r>
        </w:p>
        <w:p w14:paraId="4287D4C1" w14:textId="77777777" w:rsidR="00B34E91" w:rsidRPr="00245B0F" w:rsidRDefault="00B34E91" w:rsidP="00B34E91">
          <w:pPr>
            <w:pStyle w:val="Footer"/>
            <w:spacing w:line="360" w:lineRule="auto"/>
            <w:ind w:right="-72"/>
            <w:rPr>
              <w:rFonts w:ascii="Arial" w:hAnsi="Arial" w:cs="Arial"/>
              <w:sz w:val="14"/>
              <w:szCs w:val="14"/>
              <w:lang w:val="lt-LT"/>
            </w:rPr>
          </w:pPr>
          <w:r w:rsidRPr="00245B0F">
            <w:rPr>
              <w:rFonts w:ascii="Arial" w:hAnsi="Arial" w:cs="Arial"/>
              <w:sz w:val="14"/>
              <w:szCs w:val="14"/>
              <w:lang w:val="lt-LT"/>
            </w:rPr>
            <w:t>E-</w:t>
          </w:r>
          <w:proofErr w:type="spellStart"/>
          <w:r w:rsidRPr="00245B0F">
            <w:rPr>
              <w:rFonts w:ascii="Arial" w:hAnsi="Arial" w:cs="Arial"/>
              <w:sz w:val="14"/>
              <w:szCs w:val="14"/>
              <w:lang w:val="lt-LT"/>
            </w:rPr>
            <w:t>mail</w:t>
          </w:r>
          <w:proofErr w:type="spellEnd"/>
          <w:r>
            <w:rPr>
              <w:rFonts w:ascii="Arial" w:hAnsi="Arial" w:cs="Arial"/>
              <w:sz w:val="14"/>
              <w:szCs w:val="14"/>
              <w:lang w:val="lt-LT"/>
            </w:rPr>
            <w:t>: info@ltginfra.lt</w:t>
          </w:r>
          <w:r w:rsidRPr="00245B0F">
            <w:rPr>
              <w:rFonts w:ascii="Arial" w:hAnsi="Arial" w:cs="Arial"/>
              <w:sz w:val="14"/>
              <w:szCs w:val="14"/>
              <w:lang w:val="lt-LT"/>
            </w:rPr>
            <w:tab/>
          </w:r>
        </w:p>
      </w:tc>
      <w:tc>
        <w:tcPr>
          <w:tcW w:w="2217" w:type="dxa"/>
        </w:tcPr>
        <w:p w14:paraId="6FF9CB73" w14:textId="77777777" w:rsidR="00B34E91" w:rsidRPr="00245B0F" w:rsidRDefault="00B34E91" w:rsidP="00B34E91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lang w:val="lt-LT"/>
            </w:rPr>
          </w:pPr>
          <w:r w:rsidRPr="00245B0F">
            <w:rPr>
              <w:rFonts w:ascii="Arial" w:hAnsi="Arial" w:cs="Arial"/>
              <w:sz w:val="14"/>
              <w:szCs w:val="14"/>
            </w:rPr>
            <w:t>Data is collected and stored</w:t>
          </w:r>
          <w:r w:rsidRPr="00245B0F">
            <w:rPr>
              <w:rFonts w:ascii="Arial" w:hAnsi="Arial" w:cs="Arial"/>
              <w:sz w:val="14"/>
              <w:szCs w:val="14"/>
              <w:lang w:val="lt-LT"/>
            </w:rPr>
            <w:t xml:space="preserve"> </w:t>
          </w:r>
          <w:r w:rsidRPr="00245B0F">
            <w:rPr>
              <w:rFonts w:ascii="Arial" w:hAnsi="Arial" w:cs="Arial"/>
              <w:sz w:val="14"/>
              <w:szCs w:val="14"/>
            </w:rPr>
            <w:t>in the Register of Legal Entities</w:t>
          </w:r>
        </w:p>
        <w:p w14:paraId="5CFEE4B9" w14:textId="77777777" w:rsidR="00B34E91" w:rsidRPr="00245B0F" w:rsidRDefault="00B34E91" w:rsidP="00B34E91">
          <w:pPr>
            <w:pStyle w:val="Footer"/>
            <w:spacing w:line="360" w:lineRule="auto"/>
            <w:rPr>
              <w:rFonts w:ascii="Arial" w:hAnsi="Arial" w:cs="Arial"/>
              <w:sz w:val="14"/>
              <w:szCs w:val="14"/>
              <w:lang w:val="lt-LT"/>
            </w:rPr>
          </w:pPr>
          <w:r w:rsidRPr="00245B0F">
            <w:rPr>
              <w:rFonts w:ascii="Arial" w:hAnsi="Arial" w:cs="Arial"/>
              <w:sz w:val="14"/>
              <w:szCs w:val="14"/>
            </w:rPr>
            <w:t>code 305202934</w:t>
          </w:r>
        </w:p>
      </w:tc>
    </w:tr>
  </w:tbl>
  <w:p w14:paraId="564B9773" w14:textId="26FD64E7" w:rsidR="00791BE6" w:rsidRDefault="00791BE6" w:rsidP="00791BE6">
    <w:pPr>
      <w:pStyle w:val="Footer"/>
      <w:tabs>
        <w:tab w:val="clear" w:pos="4680"/>
        <w:tab w:val="clear" w:pos="9360"/>
        <w:tab w:val="left" w:pos="2093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6DA3DD" wp14:editId="05F2BE1B">
              <wp:simplePos x="0" y="0"/>
              <wp:positionH relativeFrom="column">
                <wp:posOffset>-29377</wp:posOffset>
              </wp:positionH>
              <wp:positionV relativeFrom="paragraph">
                <wp:posOffset>-613377</wp:posOffset>
              </wp:positionV>
              <wp:extent cx="6127249" cy="0"/>
              <wp:effectExtent l="0" t="0" r="0" b="0"/>
              <wp:wrapNone/>
              <wp:docPr id="31" name="Straight Connector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7249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A84918" id="Straight Connector 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-48.3pt" to="480.15pt,-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" strokecolor="#aeaaaa [24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E61B6" w14:textId="77777777" w:rsidR="00DB1160" w:rsidRDefault="00DB1160" w:rsidP="000C042A">
      <w:r>
        <w:separator/>
      </w:r>
    </w:p>
  </w:footnote>
  <w:footnote w:type="continuationSeparator" w:id="0">
    <w:p w14:paraId="30A74474" w14:textId="77777777" w:rsidR="00DB1160" w:rsidRDefault="00DB1160" w:rsidP="000C0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01E3B" w14:textId="76AC0A1E" w:rsidR="000C042A" w:rsidRDefault="000C042A" w:rsidP="00213A82">
    <w:pPr>
      <w:pStyle w:val="Header"/>
      <w:tabs>
        <w:tab w:val="left" w:pos="142"/>
      </w:tabs>
      <w:ind w:left="-283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19234" w14:textId="64302183" w:rsidR="00A00AFD" w:rsidRDefault="000E0E96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74624" behindDoc="1" locked="0" layoutInCell="1" allowOverlap="1" wp14:anchorId="25829AF9" wp14:editId="79EB54F8">
          <wp:simplePos x="0" y="0"/>
          <wp:positionH relativeFrom="column">
            <wp:posOffset>-1062355</wp:posOffset>
          </wp:positionH>
          <wp:positionV relativeFrom="paragraph">
            <wp:posOffset>-9616</wp:posOffset>
          </wp:positionV>
          <wp:extent cx="7526215" cy="12613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tg_infra_header_standartinis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6215" cy="1261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42A"/>
    <w:rsid w:val="0000661E"/>
    <w:rsid w:val="00047C0C"/>
    <w:rsid w:val="00060A63"/>
    <w:rsid w:val="00066A5F"/>
    <w:rsid w:val="000755C1"/>
    <w:rsid w:val="00077D85"/>
    <w:rsid w:val="000A59FF"/>
    <w:rsid w:val="000A6830"/>
    <w:rsid w:val="000A6C1B"/>
    <w:rsid w:val="000C042A"/>
    <w:rsid w:val="000E0E96"/>
    <w:rsid w:val="000E4AD5"/>
    <w:rsid w:val="000E4D6F"/>
    <w:rsid w:val="000E6842"/>
    <w:rsid w:val="001046B4"/>
    <w:rsid w:val="00105ACD"/>
    <w:rsid w:val="0014602F"/>
    <w:rsid w:val="00175C5E"/>
    <w:rsid w:val="001818FC"/>
    <w:rsid w:val="00185689"/>
    <w:rsid w:val="001E77FC"/>
    <w:rsid w:val="001F3507"/>
    <w:rsid w:val="001F4861"/>
    <w:rsid w:val="00213A82"/>
    <w:rsid w:val="0022731C"/>
    <w:rsid w:val="002305D5"/>
    <w:rsid w:val="00245B0F"/>
    <w:rsid w:val="00266F6C"/>
    <w:rsid w:val="00270770"/>
    <w:rsid w:val="0028280C"/>
    <w:rsid w:val="002C3426"/>
    <w:rsid w:val="002E6CBD"/>
    <w:rsid w:val="00300B41"/>
    <w:rsid w:val="003044F0"/>
    <w:rsid w:val="00310C7F"/>
    <w:rsid w:val="00315CFC"/>
    <w:rsid w:val="003372AD"/>
    <w:rsid w:val="0039072C"/>
    <w:rsid w:val="00392F41"/>
    <w:rsid w:val="003A7DC0"/>
    <w:rsid w:val="003B0CD0"/>
    <w:rsid w:val="003B0F17"/>
    <w:rsid w:val="003B6D8E"/>
    <w:rsid w:val="003D1761"/>
    <w:rsid w:val="003E0468"/>
    <w:rsid w:val="003F6580"/>
    <w:rsid w:val="00412A22"/>
    <w:rsid w:val="00426F96"/>
    <w:rsid w:val="0044682C"/>
    <w:rsid w:val="004570D3"/>
    <w:rsid w:val="00461EB3"/>
    <w:rsid w:val="00484529"/>
    <w:rsid w:val="0049020C"/>
    <w:rsid w:val="004A192B"/>
    <w:rsid w:val="004C7082"/>
    <w:rsid w:val="004C740A"/>
    <w:rsid w:val="004D0015"/>
    <w:rsid w:val="004D03AD"/>
    <w:rsid w:val="004F707B"/>
    <w:rsid w:val="005004F1"/>
    <w:rsid w:val="00516C35"/>
    <w:rsid w:val="00535972"/>
    <w:rsid w:val="0054273F"/>
    <w:rsid w:val="00553941"/>
    <w:rsid w:val="005577A4"/>
    <w:rsid w:val="00557AF8"/>
    <w:rsid w:val="00572D2B"/>
    <w:rsid w:val="005A79D1"/>
    <w:rsid w:val="005B18C2"/>
    <w:rsid w:val="005C6136"/>
    <w:rsid w:val="005E5E42"/>
    <w:rsid w:val="00623222"/>
    <w:rsid w:val="00653613"/>
    <w:rsid w:val="006566B6"/>
    <w:rsid w:val="006842E1"/>
    <w:rsid w:val="006B3C2C"/>
    <w:rsid w:val="0071585F"/>
    <w:rsid w:val="00733264"/>
    <w:rsid w:val="00737067"/>
    <w:rsid w:val="00741BFA"/>
    <w:rsid w:val="007701E3"/>
    <w:rsid w:val="0077505D"/>
    <w:rsid w:val="00780FF9"/>
    <w:rsid w:val="00791BE6"/>
    <w:rsid w:val="007B42F4"/>
    <w:rsid w:val="007C50BD"/>
    <w:rsid w:val="007D735A"/>
    <w:rsid w:val="00800A6B"/>
    <w:rsid w:val="00800BBA"/>
    <w:rsid w:val="00803B7F"/>
    <w:rsid w:val="0081536E"/>
    <w:rsid w:val="00815CF7"/>
    <w:rsid w:val="008160B0"/>
    <w:rsid w:val="00822071"/>
    <w:rsid w:val="0082235B"/>
    <w:rsid w:val="00841134"/>
    <w:rsid w:val="00850DA7"/>
    <w:rsid w:val="00850FC6"/>
    <w:rsid w:val="008625D0"/>
    <w:rsid w:val="008815AF"/>
    <w:rsid w:val="00881BE0"/>
    <w:rsid w:val="00891B3E"/>
    <w:rsid w:val="008A3F9D"/>
    <w:rsid w:val="008A68E0"/>
    <w:rsid w:val="008B6DDF"/>
    <w:rsid w:val="008C6EFE"/>
    <w:rsid w:val="008D68CA"/>
    <w:rsid w:val="008F2B6D"/>
    <w:rsid w:val="00913AF0"/>
    <w:rsid w:val="0096078D"/>
    <w:rsid w:val="009818C3"/>
    <w:rsid w:val="00996E59"/>
    <w:rsid w:val="009C1101"/>
    <w:rsid w:val="009C49D4"/>
    <w:rsid w:val="009D5CCA"/>
    <w:rsid w:val="009F51AF"/>
    <w:rsid w:val="009F697A"/>
    <w:rsid w:val="00A00AFD"/>
    <w:rsid w:val="00A17BD1"/>
    <w:rsid w:val="00A26BD7"/>
    <w:rsid w:val="00A355A8"/>
    <w:rsid w:val="00A51FCD"/>
    <w:rsid w:val="00A55B8F"/>
    <w:rsid w:val="00A9155B"/>
    <w:rsid w:val="00A96BCB"/>
    <w:rsid w:val="00AA7BFD"/>
    <w:rsid w:val="00AA7C71"/>
    <w:rsid w:val="00AE0C44"/>
    <w:rsid w:val="00AE2727"/>
    <w:rsid w:val="00AE770F"/>
    <w:rsid w:val="00AF41DF"/>
    <w:rsid w:val="00B20E0B"/>
    <w:rsid w:val="00B30F2A"/>
    <w:rsid w:val="00B3327B"/>
    <w:rsid w:val="00B34E91"/>
    <w:rsid w:val="00B45B49"/>
    <w:rsid w:val="00B66EF9"/>
    <w:rsid w:val="00B75FD4"/>
    <w:rsid w:val="00B77A0C"/>
    <w:rsid w:val="00B85570"/>
    <w:rsid w:val="00BA2D93"/>
    <w:rsid w:val="00BA5B5D"/>
    <w:rsid w:val="00BC7F30"/>
    <w:rsid w:val="00BD09B0"/>
    <w:rsid w:val="00BD72BA"/>
    <w:rsid w:val="00BE2E51"/>
    <w:rsid w:val="00BE463E"/>
    <w:rsid w:val="00BF4961"/>
    <w:rsid w:val="00BF69F7"/>
    <w:rsid w:val="00C13C0B"/>
    <w:rsid w:val="00C20F90"/>
    <w:rsid w:val="00C24932"/>
    <w:rsid w:val="00C43003"/>
    <w:rsid w:val="00C441D8"/>
    <w:rsid w:val="00C50D20"/>
    <w:rsid w:val="00C64F9A"/>
    <w:rsid w:val="00C67A65"/>
    <w:rsid w:val="00C82172"/>
    <w:rsid w:val="00CB7B9C"/>
    <w:rsid w:val="00CC43DD"/>
    <w:rsid w:val="00CD413C"/>
    <w:rsid w:val="00CF09A6"/>
    <w:rsid w:val="00CF1309"/>
    <w:rsid w:val="00CF409D"/>
    <w:rsid w:val="00CF5A8C"/>
    <w:rsid w:val="00D03645"/>
    <w:rsid w:val="00D30736"/>
    <w:rsid w:val="00D36B6A"/>
    <w:rsid w:val="00D41B8A"/>
    <w:rsid w:val="00DA3826"/>
    <w:rsid w:val="00DB1160"/>
    <w:rsid w:val="00DB7261"/>
    <w:rsid w:val="00DC19B0"/>
    <w:rsid w:val="00DC2CF2"/>
    <w:rsid w:val="00DE52E6"/>
    <w:rsid w:val="00E17A12"/>
    <w:rsid w:val="00E5137F"/>
    <w:rsid w:val="00E8394F"/>
    <w:rsid w:val="00EB4427"/>
    <w:rsid w:val="00ED083D"/>
    <w:rsid w:val="00ED4CFB"/>
    <w:rsid w:val="00F00F76"/>
    <w:rsid w:val="00F05791"/>
    <w:rsid w:val="00F23455"/>
    <w:rsid w:val="00F44596"/>
    <w:rsid w:val="00F666A6"/>
    <w:rsid w:val="00F91FCC"/>
    <w:rsid w:val="00FB7268"/>
    <w:rsid w:val="00FE5964"/>
    <w:rsid w:val="00FF2D41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06C5"/>
  <w15:chartTrackingRefBased/>
  <w15:docId w15:val="{22A69ECE-7286-493E-AB91-BDCACEC0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45B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5CF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4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042A"/>
  </w:style>
  <w:style w:type="paragraph" w:styleId="Footer">
    <w:name w:val="footer"/>
    <w:basedOn w:val="Normal"/>
    <w:link w:val="FooterChar"/>
    <w:uiPriority w:val="99"/>
    <w:unhideWhenUsed/>
    <w:rsid w:val="000C04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42A"/>
  </w:style>
  <w:style w:type="character" w:styleId="Hyperlink">
    <w:name w:val="Hyperlink"/>
    <w:basedOn w:val="DefaultParagraphFont"/>
    <w:uiPriority w:val="99"/>
    <w:unhideWhenUsed/>
    <w:rsid w:val="00EB44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44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442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E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91B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lt-LT" w:eastAsia="lt-LT"/>
    </w:rPr>
  </w:style>
  <w:style w:type="paragraph" w:styleId="NoSpacing">
    <w:name w:val="No Spacing"/>
    <w:uiPriority w:val="1"/>
    <w:qFormat/>
    <w:rsid w:val="0096078D"/>
  </w:style>
  <w:style w:type="paragraph" w:styleId="ListParagraph">
    <w:name w:val="List Paragraph"/>
    <w:basedOn w:val="Normal"/>
    <w:uiPriority w:val="34"/>
    <w:qFormat/>
    <w:rsid w:val="008411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305D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45B49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5CFC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2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liimaministeerium.ee" TargetMode="External"/><Relationship Id="rId13" Type="http://schemas.openxmlformats.org/officeDocument/2006/relationships/hyperlink" Target="mailto:edzl@edzl.lv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railbaltica.org" TargetMode="External"/><Relationship Id="rId12" Type="http://schemas.openxmlformats.org/officeDocument/2006/relationships/hyperlink" Target="mailto:info@rbe.e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ttja.e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umin@sumin.l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tiksmes.ministrija@sam.gov.lv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D3B47F-96D7-4E33-BE10-8B9F10FC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Steponas Šaltmeris</cp:lastModifiedBy>
  <cp:revision>2</cp:revision>
  <dcterms:created xsi:type="dcterms:W3CDTF">2024-09-11T12:48:00Z</dcterms:created>
  <dcterms:modified xsi:type="dcterms:W3CDTF">2024-09-11T12:48:00Z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cb905c-755b-4fd4-bd20-0d682d4f1d27_Enabled">
    <vt:lpwstr>true</vt:lpwstr>
  </property>
  <property fmtid="{D5CDD505-2E9C-101B-9397-08002B2CF9AE}" pid="3" name="MSIP_Label_cfcb905c-755b-4fd4-bd20-0d682d4f1d27_SetDate">
    <vt:lpwstr>2020-07-20T10:29:00Z</vt:lpwstr>
  </property>
  <property fmtid="{D5CDD505-2E9C-101B-9397-08002B2CF9AE}" pid="4" name="MSIP_Label_cfcb905c-755b-4fd4-bd20-0d682d4f1d27_Method">
    <vt:lpwstr>Standard</vt:lpwstr>
  </property>
  <property fmtid="{D5CDD505-2E9C-101B-9397-08002B2CF9AE}" pid="5" name="MSIP_Label_cfcb905c-755b-4fd4-bd20-0d682d4f1d27_Name">
    <vt:lpwstr>Internal</vt:lpwstr>
  </property>
  <property fmtid="{D5CDD505-2E9C-101B-9397-08002B2CF9AE}" pid="6" name="MSIP_Label_cfcb905c-755b-4fd4-bd20-0d682d4f1d27_SiteId">
    <vt:lpwstr>d91d5b65-9d38-4908-9bd1-ebc28a01cade</vt:lpwstr>
  </property>
  <property fmtid="{D5CDD505-2E9C-101B-9397-08002B2CF9AE}" pid="7" name="MSIP_Label_cfcb905c-755b-4fd4-bd20-0d682d4f1d27_ActionId">
    <vt:lpwstr>677b6330-b94c-4727-88d8-3a3419b19592</vt:lpwstr>
  </property>
  <property fmtid="{D5CDD505-2E9C-101B-9397-08002B2CF9AE}" pid="8" name="MSIP_Label_cfcb905c-755b-4fd4-bd20-0d682d4f1d27_ContentBits">
    <vt:lpwstr>0</vt:lpwstr>
  </property>
</Properties>
</file>